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0DDC" w14:textId="77777777" w:rsidR="005C3D45" w:rsidRDefault="005C3D45" w:rsidP="005C3D45">
      <w:pPr>
        <w:jc w:val="center"/>
      </w:pPr>
      <w:r w:rsidRPr="003E45B5">
        <w:rPr>
          <w:rFonts w:ascii="Blackadder ITC" w:hAnsi="Blackadder ITC"/>
          <w:sz w:val="72"/>
          <w:szCs w:val="72"/>
        </w:rPr>
        <w:t>Rookery Herbal</w:t>
      </w:r>
      <w:r>
        <w:rPr>
          <w:rFonts w:ascii="Blackadder ITC" w:hAnsi="Blackadder ITC"/>
          <w:sz w:val="72"/>
          <w:szCs w:val="72"/>
        </w:rPr>
        <w:br/>
      </w:r>
      <w:r w:rsidRPr="003E45B5">
        <w:rPr>
          <w:rFonts w:ascii="Book Antiqua" w:hAnsi="Book Antiqua"/>
          <w:i/>
          <w:iCs/>
          <w:sz w:val="24"/>
          <w:szCs w:val="24"/>
        </w:rPr>
        <w:t>Traditional Healing with Plants</w:t>
      </w:r>
      <w:r>
        <w:rPr>
          <w:rFonts w:ascii="Book Antiqua" w:hAnsi="Book Antiqua"/>
          <w:i/>
          <w:iCs/>
          <w:sz w:val="24"/>
          <w:szCs w:val="24"/>
        </w:rPr>
        <w:br/>
      </w:r>
      <w:r>
        <w:t>_____________________________________________________________________________________</w:t>
      </w:r>
    </w:p>
    <w:p w14:paraId="393B40E6" w14:textId="65A6D3BE" w:rsidR="00BE063C" w:rsidRPr="005C3D45" w:rsidRDefault="005C3D45">
      <w:pPr>
        <w:rPr>
          <w:b/>
          <w:bCs/>
        </w:rPr>
      </w:pPr>
      <w:r w:rsidRPr="005C3D45">
        <w:rPr>
          <w:b/>
          <w:bCs/>
        </w:rPr>
        <w:t>Office hours:</w:t>
      </w:r>
    </w:p>
    <w:p w14:paraId="71E39785" w14:textId="0D0FCC17" w:rsidR="005C3D45" w:rsidRDefault="005C3D45">
      <w:r>
        <w:t>Monday – Thursday 8am – 4pm</w:t>
      </w:r>
    </w:p>
    <w:p w14:paraId="5095F797" w14:textId="5C912D19" w:rsidR="005C3D45" w:rsidRDefault="005C3D45">
      <w:r>
        <w:t>Friday 8am – 12pm</w:t>
      </w:r>
    </w:p>
    <w:p w14:paraId="190E919D" w14:textId="0F2A0FFA" w:rsidR="005C3D45" w:rsidRPr="005C3D45" w:rsidRDefault="005C3D45">
      <w:pPr>
        <w:rPr>
          <w:b/>
          <w:bCs/>
        </w:rPr>
      </w:pPr>
      <w:r w:rsidRPr="005C3D45">
        <w:rPr>
          <w:b/>
          <w:bCs/>
        </w:rPr>
        <w:t>Dispensary hours:</w:t>
      </w:r>
    </w:p>
    <w:p w14:paraId="1519391C" w14:textId="0B77ABD3" w:rsidR="005C3D45" w:rsidRDefault="005C3D45">
      <w:r>
        <w:t>Monday and Wednesday 2 – 5pm</w:t>
      </w:r>
    </w:p>
    <w:p w14:paraId="5558E3C7" w14:textId="0D9E058E" w:rsidR="005C3D45" w:rsidRDefault="005C3D45">
      <w:pPr>
        <w:rPr>
          <w:b/>
          <w:bCs/>
        </w:rPr>
      </w:pPr>
      <w:r w:rsidRPr="00A85F98">
        <w:rPr>
          <w:b/>
          <w:bCs/>
        </w:rPr>
        <w:t>Fee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229A" w14:paraId="6A1FB2FB" w14:textId="77777777" w:rsidTr="0096229A">
        <w:tc>
          <w:tcPr>
            <w:tcW w:w="4675" w:type="dxa"/>
          </w:tcPr>
          <w:p w14:paraId="07E24553" w14:textId="79EA605A" w:rsidR="0096229A" w:rsidRPr="0096229A" w:rsidRDefault="0096229A" w:rsidP="0096229A">
            <w:pPr>
              <w:spacing w:after="160" w:line="259" w:lineRule="auto"/>
            </w:pPr>
            <w:r>
              <w:t>Initial consultation $165</w:t>
            </w:r>
          </w:p>
        </w:tc>
        <w:tc>
          <w:tcPr>
            <w:tcW w:w="4675" w:type="dxa"/>
          </w:tcPr>
          <w:p w14:paraId="0E8A4903" w14:textId="1010BA9C" w:rsidR="0096229A" w:rsidRDefault="0096229A" w:rsidP="0096229A">
            <w:pPr>
              <w:spacing w:after="160" w:line="259" w:lineRule="auto"/>
              <w:rPr>
                <w:b/>
                <w:bCs/>
              </w:rPr>
            </w:pPr>
            <w:r>
              <w:t>Follow-up consultations $55</w:t>
            </w:r>
          </w:p>
        </w:tc>
      </w:tr>
      <w:tr w:rsidR="0096229A" w14:paraId="21DAE182" w14:textId="77777777" w:rsidTr="0096229A">
        <w:tc>
          <w:tcPr>
            <w:tcW w:w="4675" w:type="dxa"/>
          </w:tcPr>
          <w:p w14:paraId="5D223E8B" w14:textId="6CD3A087" w:rsidR="0096229A" w:rsidRPr="0096229A" w:rsidRDefault="0096229A">
            <w:pPr>
              <w:rPr>
                <w:b/>
                <w:bCs/>
                <w:sz w:val="16"/>
                <w:szCs w:val="16"/>
              </w:rPr>
            </w:pPr>
            <w:r>
              <w:t xml:space="preserve">Initial consultation </w:t>
            </w:r>
            <w:r>
              <w:t xml:space="preserve">plus </w:t>
            </w:r>
            <w:r w:rsidRPr="0096229A">
              <w:rPr>
                <w:b/>
                <w:bCs/>
              </w:rPr>
              <w:t>one</w:t>
            </w:r>
            <w:r>
              <w:t xml:space="preserve"> Follow-up $215</w:t>
            </w:r>
            <w:r>
              <w:br/>
            </w:r>
          </w:p>
        </w:tc>
        <w:tc>
          <w:tcPr>
            <w:tcW w:w="4675" w:type="dxa"/>
          </w:tcPr>
          <w:p w14:paraId="05C641E7" w14:textId="35AE4E40" w:rsidR="0096229A" w:rsidRDefault="0096229A">
            <w:pPr>
              <w:rPr>
                <w:b/>
                <w:bCs/>
              </w:rPr>
            </w:pPr>
            <w:r>
              <w:t xml:space="preserve">Initial consultation plus </w:t>
            </w:r>
            <w:r w:rsidRPr="0096229A">
              <w:rPr>
                <w:b/>
                <w:bCs/>
              </w:rPr>
              <w:t>two</w:t>
            </w:r>
            <w:r>
              <w:t xml:space="preserve"> Follow-up</w:t>
            </w:r>
            <w:r>
              <w:t>s</w:t>
            </w:r>
            <w:r>
              <w:t xml:space="preserve"> $2</w:t>
            </w:r>
            <w:r>
              <w:t>60</w:t>
            </w:r>
          </w:p>
        </w:tc>
      </w:tr>
      <w:tr w:rsidR="0096229A" w14:paraId="0BABE8B3" w14:textId="77777777" w:rsidTr="0096229A">
        <w:tc>
          <w:tcPr>
            <w:tcW w:w="4675" w:type="dxa"/>
          </w:tcPr>
          <w:p w14:paraId="650A009B" w14:textId="11F9C2AE" w:rsidR="0096229A" w:rsidRDefault="0096229A">
            <w:pPr>
              <w:rPr>
                <w:b/>
                <w:bCs/>
              </w:rPr>
            </w:pPr>
            <w:r>
              <w:t xml:space="preserve">Initial consultation plus </w:t>
            </w:r>
            <w:r w:rsidRPr="0096229A">
              <w:rPr>
                <w:b/>
                <w:bCs/>
              </w:rPr>
              <w:t>three</w:t>
            </w:r>
            <w:r>
              <w:t xml:space="preserve"> Follow-up</w:t>
            </w:r>
            <w:r>
              <w:t>s</w:t>
            </w:r>
            <w:r>
              <w:t xml:space="preserve"> $</w:t>
            </w:r>
            <w:r>
              <w:t>300</w:t>
            </w:r>
          </w:p>
        </w:tc>
        <w:tc>
          <w:tcPr>
            <w:tcW w:w="4675" w:type="dxa"/>
          </w:tcPr>
          <w:p w14:paraId="4BC625FB" w14:textId="77777777" w:rsidR="0096229A" w:rsidRDefault="0096229A">
            <w:pPr>
              <w:rPr>
                <w:b/>
                <w:bCs/>
              </w:rPr>
            </w:pPr>
          </w:p>
        </w:tc>
      </w:tr>
    </w:tbl>
    <w:p w14:paraId="26FC7D84" w14:textId="6B22B3E3" w:rsidR="00A85F98" w:rsidRDefault="0096229A">
      <w:pPr>
        <w:rPr>
          <w:b/>
          <w:bCs/>
        </w:rPr>
      </w:pPr>
      <w:r>
        <w:rPr>
          <w:b/>
          <w:bCs/>
        </w:rPr>
        <w:br/>
      </w:r>
      <w:r w:rsidR="00A85F98">
        <w:rPr>
          <w:b/>
          <w:bCs/>
        </w:rPr>
        <w:t>Recommended t</w:t>
      </w:r>
      <w:r w:rsidR="00A85F98" w:rsidRPr="00A85F98">
        <w:rPr>
          <w:b/>
          <w:bCs/>
        </w:rPr>
        <w:t>ime frame:</w:t>
      </w:r>
    </w:p>
    <w:p w14:paraId="53308556" w14:textId="7631E71B" w:rsidR="00A85F98" w:rsidRDefault="00A85F98">
      <w:r>
        <w:t xml:space="preserve">Initial consultation. Email </w:t>
      </w:r>
      <w:proofErr w:type="gramStart"/>
      <w:r>
        <w:t>check</w:t>
      </w:r>
      <w:proofErr w:type="gramEnd"/>
      <w:r>
        <w:t xml:space="preserve"> in within the first week, to assess the herbs, note changes and decide upon a projected plan of action. </w:t>
      </w:r>
    </w:p>
    <w:p w14:paraId="71A9AEE9" w14:textId="2AE6FCC5" w:rsidR="00A85F98" w:rsidRDefault="00A85F98">
      <w:r>
        <w:t>Follow-up consultations for assessment and changes are around 30 minutes and will depend upon the severity of the health concerns being managed, this can be at your discretion. Suggestion will be offered, without obligation.</w:t>
      </w:r>
    </w:p>
    <w:p w14:paraId="010FBFDC" w14:textId="4F68247A" w:rsidR="00C94EA1" w:rsidRPr="00A85F98" w:rsidRDefault="00C94EA1">
      <w:r>
        <w:t>Emailing updates is also available to keep us current with your progress, however if the discussion grows lengthy, I will suggest a follow-up consultation to account for my time, if warranted.</w:t>
      </w:r>
    </w:p>
    <w:p w14:paraId="5E2EEDDC" w14:textId="65F78960" w:rsidR="005C3D45" w:rsidRPr="005C3D45" w:rsidRDefault="005C3D45">
      <w:pPr>
        <w:rPr>
          <w:u w:val="single"/>
        </w:rPr>
      </w:pPr>
      <w:r w:rsidRPr="005C3D45">
        <w:rPr>
          <w:u w:val="single"/>
        </w:rPr>
        <w:t>What your fee covers</w:t>
      </w:r>
    </w:p>
    <w:p w14:paraId="07CB6B6A" w14:textId="54FE1313" w:rsidR="005C3D45" w:rsidRDefault="005C3D45">
      <w:r>
        <w:t>Your initial appointment will involve a more detailed case history, discussion of goals and expectations, preliminary health suggestions including probable herbs and formulae. This usually takes one hour.</w:t>
      </w:r>
    </w:p>
    <w:p w14:paraId="424B2E7F" w14:textId="109F774D" w:rsidR="005C3D45" w:rsidRDefault="005C3D45">
      <w:r>
        <w:t>Research and further investigation, on my behalf, may be required before a plan of action can be approached.</w:t>
      </w:r>
    </w:p>
    <w:p w14:paraId="27B81E40" w14:textId="50B087F5" w:rsidR="005C3D45" w:rsidRDefault="005C3D45">
      <w:r>
        <w:t>A comprehensive management plan with herbal support, specific to you, is then created.</w:t>
      </w:r>
    </w:p>
    <w:p w14:paraId="6978D496" w14:textId="3F3E059E" w:rsidR="00003335" w:rsidRPr="00003335" w:rsidRDefault="00003335">
      <w:pPr>
        <w:rPr>
          <w:b/>
          <w:bCs/>
        </w:rPr>
      </w:pPr>
      <w:r w:rsidRPr="00003335">
        <w:rPr>
          <w:b/>
          <w:bCs/>
        </w:rPr>
        <w:t>$165: One-hour initial consultation + research + management plan/lifestyle recommendations + formulation of herbal products.</w:t>
      </w:r>
    </w:p>
    <w:p w14:paraId="3BA939F1" w14:textId="77777777" w:rsidR="0096229A" w:rsidRDefault="0096229A">
      <w:pPr>
        <w:rPr>
          <w:u w:val="single"/>
        </w:rPr>
      </w:pPr>
    </w:p>
    <w:p w14:paraId="0B159173" w14:textId="77777777" w:rsidR="0096229A" w:rsidRDefault="0096229A">
      <w:pPr>
        <w:rPr>
          <w:u w:val="single"/>
        </w:rPr>
      </w:pPr>
    </w:p>
    <w:p w14:paraId="410CA589" w14:textId="66209589" w:rsidR="005C3D45" w:rsidRPr="005C3D45" w:rsidRDefault="005C3D45">
      <w:pPr>
        <w:rPr>
          <w:u w:val="single"/>
        </w:rPr>
      </w:pPr>
      <w:r w:rsidRPr="005C3D45">
        <w:rPr>
          <w:u w:val="single"/>
        </w:rPr>
        <w:lastRenderedPageBreak/>
        <w:t>What your fee does not cover</w:t>
      </w:r>
    </w:p>
    <w:p w14:paraId="026AD6E4" w14:textId="476796B3" w:rsidR="005C3D45" w:rsidRDefault="00003335">
      <w:r>
        <w:t xml:space="preserve">Herbal medicines, personal formulation and preparation are an additional cost. Fees for herbal medicines are always competitive with the current market. Good quality costs. </w:t>
      </w:r>
      <w:proofErr w:type="gramStart"/>
      <w:r>
        <w:t>However</w:t>
      </w:r>
      <w:proofErr w:type="gramEnd"/>
      <w:r>
        <w:t xml:space="preserve"> you are not obligated to purchase your products from Rookery Herbal and </w:t>
      </w:r>
      <w:r w:rsidR="0096229A">
        <w:t>there</w:t>
      </w:r>
      <w:r>
        <w:t xml:space="preserve"> may be instances where it is cost effective to purchase them from another provider, in this case I will make recommendations, locally or online.</w:t>
      </w:r>
    </w:p>
    <w:p w14:paraId="02C18999" w14:textId="15567673" w:rsidR="005C3D45" w:rsidRDefault="00A85F98">
      <w:r>
        <w:t>Your specific tincture costs an average of 40c per milliliter, therefore two weeks supply at a 5ml dose, twice a day, will therefore be $56.</w:t>
      </w:r>
    </w:p>
    <w:p w14:paraId="46C148F0" w14:textId="06D4E4C1" w:rsidR="00A85F98" w:rsidRDefault="00A85F98">
      <w:r>
        <w:t xml:space="preserve">Herbal infusions (teas) and dried herbs are priced individually, some harder to source plants can be expensive. At Rookery Herbal we make every effort to source ethically, </w:t>
      </w:r>
      <w:proofErr w:type="gramStart"/>
      <w:r>
        <w:t>efficiently</w:t>
      </w:r>
      <w:proofErr w:type="gramEnd"/>
      <w:r>
        <w:t xml:space="preserve"> and economically and will work within your budget.</w:t>
      </w:r>
    </w:p>
    <w:p w14:paraId="2FB3972D" w14:textId="77777777" w:rsidR="0034676F" w:rsidRDefault="0034676F" w:rsidP="00A85F98">
      <w:pPr>
        <w:jc w:val="center"/>
        <w:rPr>
          <w:b/>
          <w:bCs/>
          <w:sz w:val="28"/>
          <w:szCs w:val="28"/>
        </w:rPr>
      </w:pPr>
    </w:p>
    <w:p w14:paraId="3D907DD8" w14:textId="161E9E82" w:rsidR="00A85F98" w:rsidRPr="00A85F98" w:rsidRDefault="00A85F98" w:rsidP="00A85F98">
      <w:pPr>
        <w:jc w:val="center"/>
        <w:rPr>
          <w:b/>
          <w:bCs/>
          <w:sz w:val="28"/>
          <w:szCs w:val="28"/>
        </w:rPr>
      </w:pPr>
      <w:r w:rsidRPr="00A85F98">
        <w:rPr>
          <w:b/>
          <w:bCs/>
          <w:sz w:val="28"/>
          <w:szCs w:val="28"/>
        </w:rPr>
        <w:t>Consider this an investment in your health and wellbeing!</w:t>
      </w:r>
    </w:p>
    <w:p w14:paraId="03EE63F9" w14:textId="77777777" w:rsidR="0034676F" w:rsidRDefault="0034676F">
      <w:pPr>
        <w:rPr>
          <w:b/>
          <w:bCs/>
        </w:rPr>
      </w:pPr>
    </w:p>
    <w:p w14:paraId="5B3E726D" w14:textId="77777777" w:rsidR="0034676F" w:rsidRDefault="0034676F">
      <w:pPr>
        <w:rPr>
          <w:b/>
          <w:bCs/>
        </w:rPr>
      </w:pPr>
    </w:p>
    <w:p w14:paraId="5C3249D7" w14:textId="326EDC33" w:rsidR="0034676F" w:rsidRDefault="0034676F">
      <w:pPr>
        <w:rPr>
          <w:b/>
          <w:bCs/>
        </w:rPr>
      </w:pPr>
      <w:r>
        <w:rPr>
          <w:b/>
          <w:bCs/>
        </w:rPr>
        <w:t>_____________________________________________________________________________________</w:t>
      </w:r>
    </w:p>
    <w:p w14:paraId="70F46EF6" w14:textId="26FD3DA2" w:rsidR="005C3D45" w:rsidRDefault="00C94EA1">
      <w:pPr>
        <w:rPr>
          <w:b/>
          <w:bCs/>
        </w:rPr>
      </w:pPr>
      <w:r w:rsidRPr="00C94EA1">
        <w:rPr>
          <w:b/>
          <w:bCs/>
        </w:rPr>
        <w:t>Payment and cancelations</w:t>
      </w:r>
      <w:r>
        <w:rPr>
          <w:b/>
          <w:bCs/>
        </w:rPr>
        <w:t>:</w:t>
      </w:r>
    </w:p>
    <w:p w14:paraId="58AFAB3C" w14:textId="0E2523B8" w:rsidR="00C94EA1" w:rsidRDefault="00C94EA1">
      <w:r>
        <w:t>P</w:t>
      </w:r>
      <w:r w:rsidR="0034676F">
        <w:t>lease note that p</w:t>
      </w:r>
      <w:r>
        <w:t xml:space="preserve">ayment for </w:t>
      </w:r>
      <w:r w:rsidR="0034676F">
        <w:t>each</w:t>
      </w:r>
      <w:r>
        <w:t xml:space="preserve"> consultation is required before each appointment. </w:t>
      </w:r>
    </w:p>
    <w:p w14:paraId="1744A73C" w14:textId="77777777" w:rsidR="00C94EA1" w:rsidRDefault="00C94EA1">
      <w:r>
        <w:t xml:space="preserve">This time is then devoted to your wellness. </w:t>
      </w:r>
    </w:p>
    <w:p w14:paraId="42F8ED39" w14:textId="456AEFB1" w:rsidR="00C94EA1" w:rsidRPr="00C94EA1" w:rsidRDefault="0034676F">
      <w:r>
        <w:t>Please be aware that c</w:t>
      </w:r>
      <w:r w:rsidR="00C94EA1">
        <w:t xml:space="preserve">ancelation </w:t>
      </w:r>
      <w:r w:rsidR="00C94EA1" w:rsidRPr="00C94EA1">
        <w:rPr>
          <w:b/>
          <w:bCs/>
          <w:u w:val="single"/>
        </w:rPr>
        <w:t>less than 48 hours</w:t>
      </w:r>
      <w:r w:rsidR="00C94EA1">
        <w:t xml:space="preserve"> before your appointment will result in the loss of your fee. An email reminder will be sent two days before we are scheduled to meet.</w:t>
      </w:r>
    </w:p>
    <w:p w14:paraId="65465795" w14:textId="7D772F63" w:rsidR="00C94EA1" w:rsidRPr="00C94EA1" w:rsidRDefault="0034676F">
      <w:pPr>
        <w:rPr>
          <w:b/>
          <w:bCs/>
        </w:rPr>
      </w:pPr>
      <w:r>
        <w:rPr>
          <w:b/>
          <w:bCs/>
        </w:rPr>
        <w:t>_____________________________________________________________________________________</w:t>
      </w:r>
    </w:p>
    <w:sectPr w:rsidR="00C94EA1" w:rsidRPr="00C9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45"/>
    <w:rsid w:val="00003335"/>
    <w:rsid w:val="0034676F"/>
    <w:rsid w:val="005C3D45"/>
    <w:rsid w:val="00781FE9"/>
    <w:rsid w:val="0096229A"/>
    <w:rsid w:val="00A85F98"/>
    <w:rsid w:val="00BE063C"/>
    <w:rsid w:val="00C91417"/>
    <w:rsid w:val="00C94EA1"/>
    <w:rsid w:val="00F6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F965"/>
  <w15:chartTrackingRefBased/>
  <w15:docId w15:val="{FD509A6A-3CE9-4E62-B4B4-25743F4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Sarah Richards</cp:lastModifiedBy>
  <cp:revision>4</cp:revision>
  <dcterms:created xsi:type="dcterms:W3CDTF">2023-12-26T16:27:00Z</dcterms:created>
  <dcterms:modified xsi:type="dcterms:W3CDTF">2024-01-10T19:43:00Z</dcterms:modified>
</cp:coreProperties>
</file>